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E1" w:rsidRPr="003478E1" w:rsidRDefault="003478E1" w:rsidP="00347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Jednací řád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Zastupitelstva obce Letkov</w:t>
      </w:r>
    </w:p>
    <w:p w:rsidR="003478E1" w:rsidRPr="003478E1" w:rsidRDefault="003478E1" w:rsidP="003478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Zastupitelstvo  obce Letkov se usneslo podle zákona č. 128/2000 Sb., o obcích (obecním zřízení) ve znění pozdějších změn a doplnění (dále jen zákon) vydat tento jednací řád.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1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  <w:t>Úvodní ustanovení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Jednací řád obecního zastupitelstva upravuje přípravu, svolání, průběh jednání zastupitelstva a kontrolu plnění jeho usnesení, jakož i další otázky.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O otázkách upravených tímto jednacím řádem, popřípadě o dalších zásadách svého jednání rozhoduje obecní zastupitelstvo v mezích zákona.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2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Příprava jednání zastupitelstva obce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Přípravu jednání obecního zastupitelstva organizuje starosta obce (v jeho nepřítomnosti místostarosta) a to podle návrhů připravených pro jednání zastupitelstva výbory ZO, členy zastupitelstva, případně občany obce. Přitom stanoví zejména: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-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místo a dobu jednání a navržený program jednání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-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odpovědnost za zpracování a předložení materiálů (úvodní slovo k projednávané věci)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Návrhy určené k zařazení na pořad jednání připravovaného jednání zastupitelstva předkládá navrhovatel vždy nejdéle 7 dnů před veřejným zasedáním ZO.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Návrhy na jednání zastupitelstva obce se předávají v elektronické nebo písemné podobě, popř. ústně. Písemně se vždy předkládají návrhy obecně závazných vyhlášek a jejich změn, návrhy smluv a dohod.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Návrhy na jednání musí být zpracovány a předneseny tak, aby umožnily všem zastupitelům obce komplexně posoudit problematiku, zvážit navrhované řešení (usnesení) a rozhodnout se. Přednostně se projednávají písemné materiály.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4)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Součástí předkládaného návrhu na jednání musí být návrh řešení problému a důvodová zpráva.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Důvodová zpráva musí obsahovat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-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zhodnocení dosavadního stavu věci, která je předmětem projednání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-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návrh opatření a jejich odůvodnění, popř. jejich ekonomický či jiný dopad</w:t>
      </w:r>
    </w:p>
    <w:p w:rsidR="003478E1" w:rsidRPr="003478E1" w:rsidRDefault="003478E1" w:rsidP="003478E1">
      <w:pPr>
        <w:shd w:val="clear" w:color="auto" w:fill="FFFFFF"/>
        <w:spacing w:after="24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-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návrh usnesení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5)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Existující písemné materiály k jednotlivým bodům programu jednání (včetně návrhu textu usnesení) jsou členům zastupitelstva obce doručeny nejdéle 5 dnů před zasedáním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br/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br/>
      </w:r>
      <w:bookmarkStart w:id="0" w:name="_GoBack"/>
      <w:bookmarkEnd w:id="0"/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3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Svolání zastupitelstva obce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Zasedání zastupitelstva obce svolává starosta obce (v případech stanovených zákonem i místostarosta či jiný člen zastupitelstva obce).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 xml:space="preserve">Obecní úřad informuje o době, místě a navrženém programu připravovaného zasedání zastupitelstva obce. Informaci vyvěsí na úřední desce obecního úřadu alespoň 7 dní před zasedáním zastupitelstva obce, popřípadě tuto informaci zveřejní i jiným způsobem v místě obvyklým (el. 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poštou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>, obecním rozhlasem).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Zasedání zastupitelstva obce se konají zpravidla ve středu od 18,00h v budově KD Letkov, v přísálí hostince U České lípy.</w:t>
      </w:r>
    </w:p>
    <w:p w:rsidR="003478E1" w:rsidRPr="003478E1" w:rsidRDefault="003478E1" w:rsidP="003478E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4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  <w:t>Průběh jednání zastupitelstva obce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Zasedání zastupitelstva obce je veřejné.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Zasedání zastupitelstva obce řídí starosta, v jeho nepřítomnosti místostarosta, případně jiný člen zastupitelstva obce (dále jen „předsedající“).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Předsedající má právo jednání zastupitelstva přerušit a to vždy s uvedením důvodu přerušení a doby jeho trvání.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4)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Zastupitelé jsou povinni zúčastnit se každého zasedání zastupitelstva obce. Účast na jednání potvrzují členové zastupitelstva podpisem do listiny přítomných.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5)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V případě neúčasti jsou zastupitelé povinni omluvit se starostovi s uvedením důvodu. To platí i v případě pozdního příchodu nebo předčasného odchodu z jednání zastupitelstva.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6)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Účast občanům a přizvaným osobám na zasedání zastupitelstva obce je umožněna na základě jejich vlastnoručního podpisu s uvedením místa bydliště (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č.p.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>) do listiny přítomných hostů.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7)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Je-li v době zahájení jednání přítomna nadpoloviční většina všech členů zastupitelstva obce, předsedající zahájí jednání. Přitom oznámí počet přítomných zastupitelů, a konstatuje, že je zastupitelstvo usnášeníschopné.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8)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Jestliže při zahájení jednání nebo v jeho průběhu není přítomna nadpoloviční většina všech členů zastupitelstva obce, starosta obce (předsedající) zasedání ukončí a v termínu stanoveném zákonem svolá nové zasedání zastupitelstva obce.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9)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V zahajovací části jednání starosta prohlásí, že jednání obecního zastupitelstva bylo svoláno a vyhlášeno v souladu s jednacím řádem a 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oznámí zda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se jedná o řádné či mimořádné zasedání zastupitelstva obce. Potom sdělí, zda byl ověřen zápis z předchozího jednání, kde byl (je) vyložen k nahlédnutí a jaké námitky byly proti němu podány. 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Zápis proti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němuž nebyly podány námitky se pokládá za schválený. Pokud byly proti zápisu    podány námitky, rozhodne o nich zastupitelstvo po vyjádření ověřovatelů. Zápis z předchozího jednání zastupitelstva obce je při každém zasedání zastupitelstva obce vyložen k nahlédnutí.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54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10)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Předsedající dále v zahajovací části určí zapisovatele zápisu z jednání a jmenuje dva členy zastupitelstva obce za ověřovatele zápisu z jednání. Poté navrhne a nechá schválit program jednání zastupitelstva.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54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lastRenderedPageBreak/>
        <w:t>11)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Jsou-li před schválením programu vzneseny z řad členů zastupitelstva obce návrhy na změny nebo doplňující návrhy, rozhodne o nich zastupitelstvo hlasováním.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Na zasedání zastupitelstva může být jednáno jenom o věcech, které byly dány na pořad jednání a o návrzích, s jejichž zařazením vysloví zastupitelstvo obce souhlas.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Úvodní slovo k jednotlivým bodům programu jednání uvede předkladatel. Lze jej doplnit o stanovisko dotčených výborů zastupitelstva. Poté předsedající přednese návrh usnesení k projednávanému bodu programu jednání, vycházející z důvodové zprávy předkladatele a doporučení dotčených výborů zastupitelstva obce a vyzve přítomné k diskusi.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14)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Ke každému bodu programu jednání se diskutuje samostatně po přednesení úvodního slova. Diskusi řídí předsedající. Každý člen zastupitelstva obce má právo se vyjádřit k projednávanému bodu programu. Dbá přitom, aby jeho vystoupení bylo ucelené, věcné a stručné a to v maximální délce 5 minut k jednotlivým bodům programu. 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15)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K jednotlivým bodům programu jednání se může diskutovat pouze do doby než je ukončena diskuze a bylo zahájeno hlasování. Diskutovat může pouze ten, komu bylo předsedajícím uděleno slovo. Předsedající dbá, aby slovo bylo udělováno s ohledem na pořadí přihlášek. Nikdo nemůže k téže věci mluvit vícekrát než dvakrát.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16)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Délka diskuzního vystoupení může být omezena pouze usnesením zastupitelstva.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17)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Bez ohledu na pořadí musí být uděleno slovo tomu členovi zastupitelstva obce, který namítá porušení zákona nebo jiného právního předpisu, případně nedodržení jednacího řádu (technická poznámka).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18)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Nemluví-li řečník k věci nebo překročí-li stanovený časový limit, může mu předsedající slovo odejmout.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19)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 xml:space="preserve"> K projednávaným věcem se mají právo vyjádřit i občané obce starší 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18-ti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let. Jejich vystoupení ale může být omezeno v souladu s ustanovením bodu 15 jednacího řádu.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20)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Po ukončení diskuse k bodu programu předsedající přednese znovu návrh usnesení, upravený na základě diskuse členů zastupitelstva a přítomných občanů obce a nechá o něm hlasovat. 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7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</w:t>
      </w:r>
      <w:r w:rsidRPr="003478E1">
        <w:rPr>
          <w:rFonts w:ascii="Arial" w:eastAsia="Times New Roman" w:hAnsi="Arial" w:cs="Arial"/>
          <w:color w:val="000000"/>
          <w:lang w:eastAsia="cs-CZ"/>
        </w:rPr>
        <w:t> Usnesení musí obsahově odpovídat výsledkům jednání. Musí být formulováno srozumitelně a jednoznačně. Usnesení ukládající úkoly některému ze zastupitelů musí obsahovat termíny splnění ukládaných úkolů a způsob kontroly tohoto usnesení. Usnesení je součástí zápisu.</w:t>
      </w:r>
    </w:p>
    <w:p w:rsidR="003478E1" w:rsidRPr="003478E1" w:rsidRDefault="003478E1" w:rsidP="00347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br/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    Čl. 5</w:t>
      </w:r>
    </w:p>
    <w:p w:rsidR="003478E1" w:rsidRPr="003478E1" w:rsidRDefault="003478E1" w:rsidP="003478E1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Hlasování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Zastupitelstvo obce je schopno se usnášet, je-li přítomna po celou dobu jednání nadpoloviční většina z celkového počtu členů zastupitelstva.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Byly-li uplatněny pozměňující či doplňující návrhy, dá předsedající hlasovat nejprve o těchto změnách či doplněních a poté o ostatních částech návrhu.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V případě předložení návrhu usnesení v několika variantách, hlasuje se nejprve o variantě přednesené předkladatelem (předsedajícím). Schválením jedné varianty se považují ostatní návrhy (varianty) usnesení za nepřijaté.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4)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Hlasování se provádí zpravidla veřejně. Veřejné hlasování se provádí zdvižením ruky pro návrh nebo proti návrhu, nebo se lze hlasování zdržet. 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lastRenderedPageBreak/>
        <w:t>5)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Usnesení je přijato, hlasuje-li pro návrh nadpoloviční většina přítomných členů zastupitelstva.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6)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Po přijetí usnesení zastupitelstva se k projednávanému bodu již nelze vracet.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6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  <w:t>Různé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V závěrečné části programu je vždy zařazen bod „diskuse“, kde mohou přítomní členové zastupitelstva a občané obce vznášet dotazy, náměty a připomínky týkající se života v obci a činnosti zastupitelstva obce. Předsedové výborů (komisí) vždy informují o činnosti zvolených výborů (komisí) za období od posledního zasedání zastupitelstva obce.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Na dotazy odpovídá starosta obce nebo dotazovaný člen zastupitelstva bezodkladně. Připomínky a dotazy, jejichž obsah vyžaduje prošetření nebo provedení jiného opatření zodpoví starosta obce na nejbližším řádném zasedání zastupitelstva, nebude-li určeno jinak.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Přednesené dotazy, náměty a připomínky se zaznamenávají v zápise z jednání zastupitelstva obce.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4)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Z diskuse jsou vyloučeny osoby pod vlivem návykových látek.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5)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Nemluví-li řečník k věci, může mu předsedající odejmout slovo.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6)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 Nikdo nesmí rušit průběh jednání zastupitelstva obce. Případného rušitele jednání může předsedající vykázat ze zasedací místnosti.</w:t>
      </w:r>
      <w:r w:rsidRPr="003478E1">
        <w:rPr>
          <w:rFonts w:ascii="Arial" w:eastAsia="Times New Roman" w:hAnsi="Arial" w:cs="Arial"/>
          <w:color w:val="000000"/>
          <w:lang w:eastAsia="cs-CZ"/>
        </w:rPr>
        <w:br/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7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  <w:t>Ukončení zasedání zastupitelstva obce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Předsedající prohlásí zasedání za ukončené, byl-li program jednání zastupitelstva vyčerpán a 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nikdo se již nehlásí o slovo. Rovněž prohlásí zasedání za ukončené, klesl-li počet přítomných členů zastupitelstva pod 5 (pět) nebo z jiných vážných důvodů, zejména nastaly-li skutečnosti znemožňující nerušené jednání. V těchto případech svolá zasedání znovu do 7 dnů.</w:t>
      </w:r>
    </w:p>
    <w:p w:rsidR="003478E1" w:rsidRPr="003478E1" w:rsidRDefault="003478E1" w:rsidP="00347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8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  <w:t>Organizačně technické záležitosti zasedání obecního zastupitelstva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 průběhu jednání zastupitelstva obce se pořizuje zápis, za jehož vyhotovení zodpovídá obecní úřad.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Zápis se vyhotovuje do 10 dnů po skončení zasedání zastupitelstva obce a podepisují jej starosta, oba místostarostové, zapisovatelka a určení ověřovatelé zápisu. 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3)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Schválený zápis dosvědčuje průběh jednání a obsah usnesení. Jeho nedílnou součástí je usnesení, dotazy a návrhy podané při zasedání písemně a listina přítomných zastupitelů a hostů.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4)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Schválený zápis musí   být uložen na obecním úřadě k nahlédnutí.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5)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V zápisu se 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uvádí :</w:t>
      </w:r>
      <w:proofErr w:type="gramEnd"/>
    </w:p>
    <w:p w:rsidR="003478E1" w:rsidRPr="003478E1" w:rsidRDefault="003478E1" w:rsidP="003478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a.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hodina zahájení a ukončení (popř. doba přerušení)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b.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jméno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předsedajícího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lastRenderedPageBreak/>
        <w:t>c.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jména přítomných členů zastupitelstva obce a jména omluvených a neomluvených členů zastupitelstva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d.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jména určených ověřovatelů zápisu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e.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program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jednání včetně případného doplnění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f.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stručný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průběh projednávání jednotlivých bodů programu – podstatné informace z úvodního slova předkladatele, doplněné o stanovisko dotčených výborů zastupitelstva a podané podněty a návrhy vyplývající z diskuse k návrhu usnesení k danému bodu programu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g.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proofErr w:type="gramStart"/>
      <w:r w:rsidRPr="003478E1">
        <w:rPr>
          <w:rFonts w:ascii="Arial" w:eastAsia="Times New Roman" w:hAnsi="Arial" w:cs="Arial"/>
          <w:color w:val="000000"/>
          <w:lang w:eastAsia="cs-CZ"/>
        </w:rPr>
        <w:t>schválené</w:t>
      </w:r>
      <w:proofErr w:type="gramEnd"/>
      <w:r w:rsidRPr="003478E1">
        <w:rPr>
          <w:rFonts w:ascii="Arial" w:eastAsia="Times New Roman" w:hAnsi="Arial" w:cs="Arial"/>
          <w:color w:val="000000"/>
          <w:lang w:eastAsia="cs-CZ"/>
        </w:rPr>
        <w:t xml:space="preserve"> znění usnesení a výsledek hlasování (</w:t>
      </w:r>
      <w:proofErr w:type="spellStart"/>
      <w:r w:rsidRPr="003478E1">
        <w:rPr>
          <w:rFonts w:ascii="Arial" w:eastAsia="Times New Roman" w:hAnsi="Arial" w:cs="Arial"/>
          <w:color w:val="000000"/>
          <w:lang w:eastAsia="cs-CZ"/>
        </w:rPr>
        <w:t>přítomno,pro,proti,zdržel</w:t>
      </w:r>
      <w:proofErr w:type="spellEnd"/>
      <w:r w:rsidRPr="003478E1">
        <w:rPr>
          <w:rFonts w:ascii="Arial" w:eastAsia="Times New Roman" w:hAnsi="Arial" w:cs="Arial"/>
          <w:color w:val="000000"/>
          <w:lang w:eastAsia="cs-CZ"/>
        </w:rPr>
        <w:t xml:space="preserve"> se)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h.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dotazy podané v diskusi a odpovědi na ně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i.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návrhy a podněty zastupitelů a občanů, popř. další skutečnosti, které by se podle rozhodnutí členů zastupitelstva měly stát součástí zápisu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6)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Přílohou zápisu je vždy zpráva předsedy kontrolního výboru a zpráva předsedy finančního výboru o činnosti v období od minulého zasedání, výpis usnesení k jednotlivým bodům programu a listina přítomných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46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7)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O námitkách člena zastupitelstva obce proti zápisu rozhodne vždy nejbližší zasedání zastupitelstva obce.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Čl. 9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br/>
        <w:t>Zabezpečení a kontrola usnesení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1)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Plnění usnesení zastupitelstva obce zajistí starosta obce</w:t>
      </w:r>
    </w:p>
    <w:p w:rsidR="003478E1" w:rsidRPr="003478E1" w:rsidRDefault="003478E1" w:rsidP="003478E1">
      <w:pPr>
        <w:shd w:val="clear" w:color="auto" w:fill="FFFFFF"/>
        <w:spacing w:line="240" w:lineRule="auto"/>
        <w:ind w:hanging="390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2)</w:t>
      </w:r>
      <w:r w:rsidRPr="003478E1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</w:t>
      </w:r>
      <w:r w:rsidRPr="003478E1">
        <w:rPr>
          <w:rFonts w:ascii="Arial" w:eastAsia="Times New Roman" w:hAnsi="Arial" w:cs="Arial"/>
          <w:color w:val="000000"/>
          <w:lang w:eastAsia="cs-CZ"/>
        </w:rPr>
        <w:t>Kontrolu splnění úkolů z předcházejících usnesení provádí kontrolní výbor a o plnění úkolů předkládá písemnou zprávu.</w:t>
      </w:r>
    </w:p>
    <w:p w:rsidR="003478E1" w:rsidRPr="003478E1" w:rsidRDefault="003478E1" w:rsidP="003478E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br/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Jednací </w:t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 xml:space="preserve">řád nabývá účinnosti dnem </w:t>
      </w:r>
      <w:proofErr w:type="gramStart"/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20.6</w:t>
      </w:r>
      <w:proofErr w:type="gramEnd"/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. 2012</w:t>
      </w:r>
      <w:r w:rsidRPr="003478E1">
        <w:rPr>
          <w:rFonts w:ascii="Arial" w:eastAsia="Times New Roman" w:hAnsi="Arial" w:cs="Arial"/>
          <w:color w:val="000000"/>
          <w:lang w:eastAsia="cs-CZ"/>
        </w:rPr>
        <w:br/>
      </w:r>
      <w:r w:rsidRPr="003478E1">
        <w:rPr>
          <w:rFonts w:ascii="Arial" w:eastAsia="Times New Roman" w:hAnsi="Arial" w:cs="Arial"/>
          <w:b/>
          <w:bCs/>
          <w:color w:val="000000"/>
          <w:lang w:eastAsia="cs-CZ"/>
        </w:rPr>
        <w:t>Tímto se ruší Jednací řád ze dne  1.11. 2011</w:t>
      </w:r>
    </w:p>
    <w:p w:rsidR="003478E1" w:rsidRPr="003478E1" w:rsidRDefault="003478E1" w:rsidP="003478E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3478E1" w:rsidRPr="003478E1" w:rsidRDefault="003478E1" w:rsidP="003478E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3478E1" w:rsidRPr="003478E1" w:rsidRDefault="003478E1" w:rsidP="00347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Ing. Rostislav KOTIL           Libor LIŠKA                Stanislav JÍŠA</w:t>
      </w:r>
    </w:p>
    <w:p w:rsidR="003478E1" w:rsidRPr="003478E1" w:rsidRDefault="003478E1" w:rsidP="003478E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478E1">
        <w:rPr>
          <w:rFonts w:ascii="Arial" w:eastAsia="Times New Roman" w:hAnsi="Arial" w:cs="Arial"/>
          <w:color w:val="000000"/>
          <w:lang w:eastAsia="cs-CZ"/>
        </w:rPr>
        <w:t>starosta              místostarosta                 </w:t>
      </w:r>
      <w:proofErr w:type="spellStart"/>
      <w:r w:rsidRPr="003478E1">
        <w:rPr>
          <w:rFonts w:ascii="Arial" w:eastAsia="Times New Roman" w:hAnsi="Arial" w:cs="Arial"/>
          <w:color w:val="000000"/>
          <w:lang w:eastAsia="cs-CZ"/>
        </w:rPr>
        <w:t>místostarosta</w:t>
      </w:r>
      <w:proofErr w:type="spellEnd"/>
    </w:p>
    <w:p w:rsidR="00562989" w:rsidRDefault="00562989"/>
    <w:sectPr w:rsidR="0056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E1"/>
    <w:rsid w:val="003478E1"/>
    <w:rsid w:val="0056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537">
          <w:marLeft w:val="0"/>
          <w:marRight w:val="0"/>
          <w:marTop w:val="24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499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75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790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016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577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088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95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645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549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546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758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15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246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904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039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240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233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875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21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844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01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973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609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252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610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376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454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55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698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490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22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655">
          <w:marLeft w:val="81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538">
          <w:marLeft w:val="81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236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491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453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312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14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394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90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674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092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512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702">
          <w:marLeft w:val="4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226">
          <w:marLeft w:val="42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12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218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222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327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597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667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947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521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907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837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529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192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728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260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962">
          <w:marLeft w:val="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152">
          <w:marLeft w:val="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56">
          <w:marLeft w:val="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606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505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945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983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340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097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220">
          <w:marLeft w:val="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415">
          <w:marLeft w:val="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22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42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0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60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21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67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56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94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581">
          <w:marLeft w:val="13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192">
          <w:marLeft w:val="7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932">
          <w:marLeft w:val="7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10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936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769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149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4065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416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013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99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6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062">
          <w:marLeft w:val="0"/>
          <w:marRight w:val="0"/>
          <w:marTop w:val="24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846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956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50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05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770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828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192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326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475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413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6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390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34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210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916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368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753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500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624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36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302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133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690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602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316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643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045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20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71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216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157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076">
          <w:marLeft w:val="72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090">
          <w:marLeft w:val="81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786">
          <w:marLeft w:val="81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923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273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708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371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247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877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266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258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82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668">
          <w:marLeft w:val="774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85">
          <w:marLeft w:val="4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5714">
          <w:marLeft w:val="42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331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42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057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792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852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791">
          <w:marLeft w:val="72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677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158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364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180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1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522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958">
          <w:marLeft w:val="78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42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821">
          <w:marLeft w:val="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489">
          <w:marLeft w:val="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270">
          <w:marLeft w:val="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582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031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421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122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482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268">
          <w:marLeft w:val="76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965">
          <w:marLeft w:val="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360">
          <w:marLeft w:val="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56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0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2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40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72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91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0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48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941">
          <w:marLeft w:val="13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306">
          <w:marLeft w:val="7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899">
          <w:marLeft w:val="7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218">
          <w:marLeft w:val="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537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073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230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345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769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815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210">
          <w:marLeft w:val="750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1725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2015-11-18T13:45:00Z</dcterms:created>
  <dcterms:modified xsi:type="dcterms:W3CDTF">2015-11-18T13:46:00Z</dcterms:modified>
</cp:coreProperties>
</file>